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8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4409"/>
        <w:gridCol w:w="1413"/>
        <w:gridCol w:w="14"/>
        <w:gridCol w:w="7"/>
        <w:gridCol w:w="1324"/>
        <w:gridCol w:w="1330"/>
        <w:gridCol w:w="1260"/>
        <w:gridCol w:w="1077"/>
        <w:gridCol w:w="1288"/>
        <w:gridCol w:w="1246"/>
        <w:gridCol w:w="1247"/>
      </w:tblGrid>
      <w:tr w:rsidR="008B0E3B" w:rsidRPr="00F81F64">
        <w:trPr>
          <w:cantSplit/>
          <w:trHeight w:val="220"/>
          <w:tblHeader/>
        </w:trPr>
        <w:tc>
          <w:tcPr>
            <w:tcW w:w="5693" w:type="dxa"/>
            <w:gridSpan w:val="2"/>
            <w:vMerge w:val="restart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B0E3B" w:rsidRPr="00211114" w:rsidRDefault="006B7E43" w:rsidP="000932D4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211114">
              <w:rPr>
                <w:b/>
                <w:sz w:val="16"/>
                <w:szCs w:val="16"/>
              </w:rPr>
              <w:t>MISSIONI</w:t>
            </w:r>
          </w:p>
        </w:tc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8B0E3B" w:rsidRPr="00211114" w:rsidRDefault="006B7E43" w:rsidP="00C94E5C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COMP</w:t>
            </w:r>
            <w:r>
              <w:rPr>
                <w:b/>
                <w:sz w:val="16"/>
                <w:szCs w:val="16"/>
                <w:u w:val="single"/>
              </w:rPr>
              <w:t>O</w:t>
            </w:r>
            <w:r>
              <w:rPr>
                <w:b/>
                <w:sz w:val="16"/>
                <w:szCs w:val="16"/>
                <w:u w:val="single"/>
              </w:rPr>
              <w:t>NENTI NEGATIVI DELLA GESTIONE</w:t>
            </w:r>
          </w:p>
        </w:tc>
      </w:tr>
      <w:tr w:rsidR="008B0E3B" w:rsidRPr="00F81F64">
        <w:trPr>
          <w:cantSplit/>
          <w:trHeight w:val="445"/>
          <w:tblHeader/>
        </w:trPr>
        <w:tc>
          <w:tcPr>
            <w:tcW w:w="5693" w:type="dxa"/>
            <w:gridSpan w:val="2"/>
            <w:vMerge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8B0E3B" w:rsidRPr="005901CB" w:rsidRDefault="006B7E43" w:rsidP="000932D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7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0E3B" w:rsidRPr="00230B1D" w:rsidRDefault="006B7E43" w:rsidP="00230B1D">
            <w:pPr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Consumi materie prime</w:t>
            </w:r>
          </w:p>
        </w:tc>
        <w:tc>
          <w:tcPr>
            <w:tcW w:w="49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0E3B" w:rsidRPr="00230B1D" w:rsidRDefault="006B7E43" w:rsidP="000932D4">
            <w:pPr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Prestazioni di servizi e Trasferimenti e contributi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0E3B" w:rsidRPr="00230B1D" w:rsidRDefault="006B7E43" w:rsidP="000932D4">
            <w:pPr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Utilizzo di beni di terzi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0E3B" w:rsidRPr="00230B1D" w:rsidRDefault="006B7E43" w:rsidP="000932D4">
            <w:pPr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Personale</w:t>
            </w:r>
          </w:p>
        </w:tc>
      </w:tr>
      <w:tr w:rsidR="008B0E3B" w:rsidRPr="00F81F64">
        <w:trPr>
          <w:cantSplit/>
          <w:trHeight w:val="2108"/>
          <w:tblHeader/>
        </w:trPr>
        <w:tc>
          <w:tcPr>
            <w:tcW w:w="5693" w:type="dxa"/>
            <w:gridSpan w:val="2"/>
            <w:vMerge/>
            <w:tcBorders>
              <w:top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B0E3B" w:rsidRPr="005901CB" w:rsidRDefault="006B7E43" w:rsidP="000932D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Acquisto di materie prime e/o beni di consumo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Variazioni nelle rimanenze di materie prime e/o beni di consumo (+/-)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Prestazioni di servizi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Trasferimenti correnti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ontributi agli investimenti ad Amministrazioni pubbliche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Contributi agli investimenti ad altri soggetti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Utilizzo beni di terzi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8B0E3B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0B1D">
              <w:rPr>
                <w:sz w:val="16"/>
                <w:szCs w:val="16"/>
              </w:rPr>
              <w:t>Personale</w:t>
            </w:r>
          </w:p>
        </w:tc>
      </w:tr>
      <w:tr w:rsidR="004C3BA7" w:rsidRPr="00F81F64">
        <w:trPr>
          <w:cantSplit/>
          <w:trHeight w:val="65"/>
          <w:tblHeader/>
        </w:trPr>
        <w:tc>
          <w:tcPr>
            <w:tcW w:w="1284" w:type="dxa"/>
            <w:tcBorders>
              <w:top w:val="double" w:sz="6" w:space="0" w:color="auto"/>
              <w:bottom w:val="nil"/>
            </w:tcBorders>
            <w:vAlign w:val="center"/>
          </w:tcPr>
          <w:p w:rsidR="004C3BA7" w:rsidRPr="0039498F" w:rsidRDefault="006B7E43" w:rsidP="000932D4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4409" w:type="dxa"/>
            <w:tcBorders>
              <w:top w:val="double" w:sz="6" w:space="0" w:color="auto"/>
              <w:bottom w:val="nil"/>
            </w:tcBorders>
            <w:vAlign w:val="center"/>
          </w:tcPr>
          <w:p w:rsidR="004C3BA7" w:rsidRPr="0039498F" w:rsidRDefault="006B7E43" w:rsidP="000932D4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427" w:type="dxa"/>
            <w:gridSpan w:val="2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331" w:type="dxa"/>
            <w:gridSpan w:val="2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329" w:type="dxa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88" w:type="dxa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46" w:type="dxa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nil"/>
            </w:tcBorders>
          </w:tcPr>
          <w:p w:rsidR="004C3BA7" w:rsidRPr="0039498F" w:rsidRDefault="006B7E43" w:rsidP="0039498F">
            <w:pPr>
              <w:jc w:val="center"/>
              <w:rPr>
                <w:sz w:val="6"/>
                <w:szCs w:val="6"/>
              </w:rPr>
            </w:pP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01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ISTITUZIONALI, GENERALI E DI GESTIONE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6.115,42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179.953,12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60.309,88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4.276,38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295.235,10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02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GIUSTIZIA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03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ORDINE PUBBLICO E SICUREZZA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970,57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3.511,16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57.345,81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04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ISTRUZIONE E DIRITTO ALLO STUDIO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1.042,07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185.245,60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59.976,51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05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E VALORIZZAZIONE DEI BENI E DELLE ATTIVITA' CULTURALI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2.996,79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13.282,72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1.238,40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06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GIOVANILI, SPORT E TEMPO LIBERO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1.285,12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31.868,65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07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TURISMO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08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ASSETTO DEL TERRITORIO ED EDILIZIA ABITATIVA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326,96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09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SOSTENIBILE E TUTELA DEL TERRITORIO E DELL'AMBIENTE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7.102,80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265.879,83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TRASPORTI E DIRITTO ALLA MOBILITA'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2.341,68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112.095,78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520,00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54.452,64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11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SOCCORSO CIVILE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2.752,00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12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DIRITTI SOCIALI, POLITICHE SOCIALI E FAMIGLIA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577,71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58.659,34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153.670,40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23.804,82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13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DELLA SALUTE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14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ECONOMICO E COMPETITIVITÀ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41,32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15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PER IL LAVORO E LA FORMAZIONE PROFESSIONALE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16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AGRICOLTURA, POLITICHE AGROALIMENTARI E PESCA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17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ENERGIA E DIVERSIFICAZIONE DELLE FONTI ENERGETICHE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18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CON LE ALTRE AUTONOMIE TERRITORIALI E LOCALI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19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INTERNAZIONALI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20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FONDI E ACCANTONAMENTI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50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DEBITO PUBBLICO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60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ANTICIPAZIONI FINANZIARIE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99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PER CONTO TERZI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TOTALE MISSIONI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22.432,16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850.823,16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278.508,51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4.276,38</w:t>
            </w:r>
          </w:p>
        </w:tc>
        <w:tc>
          <w:tcPr>
            <w:tcW w:w="1246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FA7CD8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430.838,37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center"/>
              <w:rPr>
                <w:sz w:val="6"/>
                <w:szCs w:val="6"/>
              </w:rPr>
            </w:pPr>
          </w:p>
        </w:tc>
        <w:tc>
          <w:tcPr>
            <w:tcW w:w="4410" w:type="dxa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rPr>
                <w:sz w:val="6"/>
                <w:szCs w:val="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344" w:type="dxa"/>
            <w:gridSpan w:val="3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330" w:type="dxa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88" w:type="dxa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46" w:type="dxa"/>
            <w:tcBorders>
              <w:top w:val="nil"/>
              <w:bottom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46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332321" w:rsidRPr="0042752B" w:rsidRDefault="006B7E43" w:rsidP="00E45092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</w:tr>
    </w:tbl>
    <w:p w:rsidR="00DE3715" w:rsidRDefault="006B7E4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159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4410"/>
        <w:gridCol w:w="1413"/>
        <w:gridCol w:w="14"/>
        <w:gridCol w:w="7"/>
        <w:gridCol w:w="1407"/>
        <w:gridCol w:w="1246"/>
        <w:gridCol w:w="1261"/>
        <w:gridCol w:w="1077"/>
        <w:gridCol w:w="1288"/>
        <w:gridCol w:w="1204"/>
        <w:gridCol w:w="1290"/>
      </w:tblGrid>
      <w:tr w:rsidR="00AC587F">
        <w:trPr>
          <w:cantSplit/>
          <w:trHeight w:val="220"/>
          <w:tblHeader/>
        </w:trPr>
        <w:tc>
          <w:tcPr>
            <w:tcW w:w="569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C587F" w:rsidRDefault="006B7E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MISSIONI</w:t>
            </w:r>
          </w:p>
        </w:tc>
        <w:tc>
          <w:tcPr>
            <w:tcW w:w="10206" w:type="dxa"/>
            <w:gridSpan w:val="10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C587F" w:rsidRDefault="006B7E43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COMP</w:t>
            </w:r>
            <w:r>
              <w:rPr>
                <w:b/>
                <w:sz w:val="16"/>
                <w:szCs w:val="16"/>
                <w:u w:val="single"/>
              </w:rPr>
              <w:t>O</w:t>
            </w:r>
            <w:r>
              <w:rPr>
                <w:b/>
                <w:sz w:val="16"/>
                <w:szCs w:val="16"/>
                <w:u w:val="single"/>
              </w:rPr>
              <w:t>NENTI NEGATIVI DELLA GESTIONE</w:t>
            </w:r>
          </w:p>
        </w:tc>
      </w:tr>
      <w:tr w:rsidR="00AC587F">
        <w:trPr>
          <w:cantSplit/>
          <w:trHeight w:val="599"/>
          <w:tblHeader/>
        </w:trPr>
        <w:tc>
          <w:tcPr>
            <w:tcW w:w="5694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C587F" w:rsidRDefault="006B7E43">
            <w:pPr>
              <w:rPr>
                <w:b/>
                <w:sz w:val="16"/>
                <w:szCs w:val="16"/>
              </w:rPr>
            </w:pPr>
          </w:p>
        </w:tc>
        <w:tc>
          <w:tcPr>
            <w:tcW w:w="5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7F" w:rsidRDefault="006B7E43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Ammortamenti e svalutazioni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7F" w:rsidRDefault="006B7E43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Accantonamenti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7F" w:rsidRDefault="006B7E43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Oneri diversi di gestione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 componenti negativi della gestione</w:t>
            </w:r>
          </w:p>
        </w:tc>
      </w:tr>
      <w:tr w:rsidR="00AC587F">
        <w:trPr>
          <w:cantSplit/>
          <w:trHeight w:val="1465"/>
          <w:tblHeader/>
        </w:trPr>
        <w:tc>
          <w:tcPr>
            <w:tcW w:w="5694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C587F" w:rsidRDefault="006B7E43">
            <w:pPr>
              <w:rPr>
                <w:b/>
                <w:sz w:val="16"/>
                <w:szCs w:val="16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Ammortamenti immobilizzazioni immateriali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Ammortamenti immobilizzazioni materiali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Altre svalutazioni delle immobilizzazioni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Svalutazione dei crediti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Accantonamento per rischi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Altri accantonamenti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tbRl"/>
            <w:vAlign w:val="center"/>
          </w:tcPr>
          <w:p w:rsidR="00AC587F" w:rsidRDefault="006B7E4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Oneri diversi di gestione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AC587F" w:rsidRDefault="006B7E43">
            <w:pPr>
              <w:rPr>
                <w:b/>
                <w:sz w:val="16"/>
                <w:szCs w:val="16"/>
              </w:rPr>
            </w:pPr>
          </w:p>
        </w:tc>
      </w:tr>
      <w:tr w:rsidR="0050357C">
        <w:trPr>
          <w:cantSplit/>
          <w:trHeight w:val="201"/>
          <w:tblHeader/>
        </w:trPr>
        <w:tc>
          <w:tcPr>
            <w:tcW w:w="1284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50357C" w:rsidRDefault="006B7E43">
            <w:pPr>
              <w:rPr>
                <w:b/>
                <w:sz w:val="16"/>
                <w:szCs w:val="16"/>
              </w:rPr>
            </w:pPr>
          </w:p>
        </w:tc>
        <w:tc>
          <w:tcPr>
            <w:tcW w:w="4410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Default="006B7E43">
            <w:pPr>
              <w:rPr>
                <w:b/>
                <w:sz w:val="16"/>
                <w:szCs w:val="16"/>
              </w:rPr>
            </w:pPr>
          </w:p>
        </w:tc>
        <w:tc>
          <w:tcPr>
            <w:tcW w:w="1427" w:type="dxa"/>
            <w:gridSpan w:val="2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Pr="005E5665" w:rsidRDefault="006B7E43" w:rsidP="00AC587F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414" w:type="dxa"/>
            <w:gridSpan w:val="2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Pr="005E5665" w:rsidRDefault="006B7E43" w:rsidP="00C3471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46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Pr="005E5665" w:rsidRDefault="006B7E43" w:rsidP="00C3471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61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Pr="005E5665" w:rsidRDefault="006B7E43" w:rsidP="00C3471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Pr="005E5665" w:rsidRDefault="006B7E43" w:rsidP="00C3471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8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Pr="005E5665" w:rsidRDefault="006B7E43" w:rsidP="005E566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03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57C" w:rsidRPr="005E5665" w:rsidRDefault="006B7E43" w:rsidP="005E566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0357C" w:rsidRPr="005E5665" w:rsidRDefault="006B7E43">
            <w:pPr>
              <w:rPr>
                <w:b/>
                <w:sz w:val="6"/>
                <w:szCs w:val="6"/>
              </w:rPr>
            </w:pP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01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ISTITUZIONALI, GENERALI E DI GESTIONE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24.686,79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570.576,69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02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GIUSTIZIA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03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ORDINE PUBBLICO E SICUREZZA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814,50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62.642,04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04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ISTRUZIONE E DIRITTO ALLO STUDIO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246.264,18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05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E VALORIZZAZIONE DEI BENI E DELLE ATTIVITA' CULTURALI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17.517,91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06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GIOVANILI, SPORT E TEMPO LIBERO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33.153,77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07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TURISMO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08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ASSETTO DEL TERRITORIO ED EDILIZIA ABITATIVA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326,96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09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SOSTENIBILE E TUTELA DEL TERRITORIO E DELL'AMBIENTE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16,50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272.999,13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TRASPORTI E DIRITTO ALLA MOBILITA'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1.677,90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171.088,00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11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SOCCORSO CIVILE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2.752,00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12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DIRITTI SOCIALI, POLITICHE SOCIALI E FAMIGLIA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462,20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237.174,47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13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DELLA SALUTE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14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ECONOMICO E COMPETITIVITÀ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41,32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15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PER IL LAVORO E LA FORMAZIONE PROFESSIONALE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16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AGRICOLTURA, POLITICHE AGROALIMENTARI E PESCA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17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ENERGIA E DIVERSIFICAZIONE DELLE FONTI ENERGETICHE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18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CON LE ALTRE AUTONOMIE TERRITORIALI E LOCALI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19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INTERNAZIONALI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20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FONDI E ACCANTONAMENTI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50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DEBITO PUBBLICO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60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ANTICIPAZIONI FINANZIARIE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99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PER CONTO TERZI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32321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TOTALE MISSIONI</w:t>
            </w:r>
          </w:p>
        </w:tc>
        <w:tc>
          <w:tcPr>
            <w:tcW w:w="1434" w:type="dxa"/>
            <w:gridSpan w:val="3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27.657,89</w:t>
            </w:r>
          </w:p>
        </w:tc>
        <w:tc>
          <w:tcPr>
            <w:tcW w:w="1288" w:type="dxa"/>
            <w:tcBorders>
              <w:top w:val="nil"/>
              <w:bottom w:val="nil"/>
              <w:right w:val="double" w:sz="4" w:space="0" w:color="auto"/>
            </w:tcBorders>
          </w:tcPr>
          <w:p w:rsidR="00332321" w:rsidRPr="00B35CEC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1.614.536,47</w:t>
            </w:r>
          </w:p>
        </w:tc>
      </w:tr>
      <w:tr w:rsidR="009F43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center"/>
              <w:rPr>
                <w:sz w:val="6"/>
                <w:szCs w:val="6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rPr>
                <w:sz w:val="6"/>
                <w:szCs w:val="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428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F43C4" w:rsidRDefault="006B7E43">
            <w:pPr>
              <w:ind w:left="113" w:right="113"/>
              <w:jc w:val="right"/>
              <w:rPr>
                <w:sz w:val="6"/>
                <w:szCs w:val="6"/>
              </w:rPr>
            </w:pPr>
          </w:p>
        </w:tc>
      </w:tr>
    </w:tbl>
    <w:p w:rsidR="00DE3715" w:rsidRDefault="006B7E4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158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4398"/>
        <w:gridCol w:w="10"/>
        <w:gridCol w:w="1259"/>
        <w:gridCol w:w="1288"/>
        <w:gridCol w:w="1064"/>
        <w:gridCol w:w="1260"/>
        <w:gridCol w:w="1206"/>
        <w:gridCol w:w="1008"/>
        <w:gridCol w:w="882"/>
        <w:gridCol w:w="1106"/>
        <w:gridCol w:w="1134"/>
      </w:tblGrid>
      <w:tr w:rsidR="00032495" w:rsidRPr="00F81F64">
        <w:trPr>
          <w:cantSplit/>
          <w:trHeight w:val="220"/>
          <w:tblHeader/>
        </w:trPr>
        <w:tc>
          <w:tcPr>
            <w:tcW w:w="5684" w:type="dxa"/>
            <w:gridSpan w:val="2"/>
            <w:vMerge w:val="restart"/>
            <w:vAlign w:val="center"/>
          </w:tcPr>
          <w:p w:rsidR="00032495" w:rsidRPr="00211114" w:rsidRDefault="006B7E43" w:rsidP="00AD6C78">
            <w:pPr>
              <w:jc w:val="center"/>
              <w:rPr>
                <w:b/>
                <w:sz w:val="16"/>
                <w:szCs w:val="16"/>
              </w:rPr>
            </w:pPr>
            <w:r w:rsidRPr="00211114">
              <w:rPr>
                <w:b/>
                <w:sz w:val="16"/>
                <w:szCs w:val="16"/>
              </w:rPr>
              <w:t>MISSIONI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  <w:vAlign w:val="center"/>
          </w:tcPr>
          <w:p w:rsidR="00032495" w:rsidRPr="00211114" w:rsidRDefault="006B7E43" w:rsidP="00C94E5C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ONERI FINANZIARI</w:t>
            </w:r>
          </w:p>
        </w:tc>
        <w:tc>
          <w:tcPr>
            <w:tcW w:w="232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2495" w:rsidRPr="00211114" w:rsidRDefault="006B7E43" w:rsidP="00D606C4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RETTIFICHE DI VALORE ATTIVITA’ FINANZIARIE</w:t>
            </w:r>
          </w:p>
        </w:tc>
        <w:tc>
          <w:tcPr>
            <w:tcW w:w="5336" w:type="dxa"/>
            <w:gridSpan w:val="5"/>
            <w:tcBorders>
              <w:top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32495" w:rsidRPr="00211114" w:rsidRDefault="006B7E43" w:rsidP="00D606C4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COMPONENTI ED ONERI STRAORDINARI</w:t>
            </w:r>
          </w:p>
        </w:tc>
      </w:tr>
      <w:tr w:rsidR="00032495" w:rsidRPr="00F81F64">
        <w:trPr>
          <w:cantSplit/>
          <w:trHeight w:val="306"/>
          <w:tblHeader/>
        </w:trPr>
        <w:tc>
          <w:tcPr>
            <w:tcW w:w="5684" w:type="dxa"/>
            <w:gridSpan w:val="2"/>
            <w:vMerge/>
            <w:vAlign w:val="center"/>
          </w:tcPr>
          <w:p w:rsidR="00032495" w:rsidRPr="005901CB" w:rsidRDefault="006B7E43" w:rsidP="00AD6C7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495" w:rsidRPr="008D185E" w:rsidRDefault="006B7E43" w:rsidP="00F2785F">
            <w:pPr>
              <w:jc w:val="center"/>
              <w:rPr>
                <w:i/>
                <w:sz w:val="16"/>
                <w:szCs w:val="16"/>
              </w:rPr>
            </w:pPr>
            <w:r w:rsidRPr="008D185E">
              <w:rPr>
                <w:i/>
                <w:sz w:val="16"/>
                <w:szCs w:val="16"/>
              </w:rPr>
              <w:t>Oneri finanziari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</w:tcBorders>
            <w:textDirection w:val="tbRl"/>
            <w:vAlign w:val="center"/>
          </w:tcPr>
          <w:p w:rsidR="00032495" w:rsidRPr="00D606C4" w:rsidRDefault="006B7E43" w:rsidP="00230B1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 Oneri finanziari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495" w:rsidRPr="008D185E" w:rsidRDefault="006B7E43" w:rsidP="00F2785F">
            <w:pPr>
              <w:jc w:val="center"/>
              <w:rPr>
                <w:i/>
                <w:sz w:val="16"/>
                <w:szCs w:val="16"/>
              </w:rPr>
            </w:pPr>
            <w:r w:rsidRPr="008D185E">
              <w:rPr>
                <w:i/>
                <w:sz w:val="16"/>
                <w:szCs w:val="16"/>
              </w:rPr>
              <w:t>Svalutazioni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</w:tcBorders>
            <w:textDirection w:val="tbRl"/>
            <w:vAlign w:val="center"/>
          </w:tcPr>
          <w:p w:rsidR="00032495" w:rsidRPr="00252623" w:rsidRDefault="006B7E43" w:rsidP="00230B1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 rettifiche di valore attività finanziarie</w:t>
            </w:r>
          </w:p>
        </w:tc>
        <w:tc>
          <w:tcPr>
            <w:tcW w:w="42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495" w:rsidRPr="00230B1D" w:rsidRDefault="006B7E43" w:rsidP="00AD6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Oneri straordinari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textDirection w:val="tbRl"/>
            <w:vAlign w:val="center"/>
          </w:tcPr>
          <w:p w:rsidR="00032495" w:rsidRPr="00F2785F" w:rsidRDefault="006B7E43" w:rsidP="00230B1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 Oneri straordinari</w:t>
            </w:r>
          </w:p>
        </w:tc>
      </w:tr>
      <w:tr w:rsidR="00032495" w:rsidRPr="00F81F64">
        <w:trPr>
          <w:cantSplit/>
          <w:trHeight w:val="1381"/>
          <w:tblHeader/>
        </w:trPr>
        <w:tc>
          <w:tcPr>
            <w:tcW w:w="5684" w:type="dxa"/>
            <w:gridSpan w:val="2"/>
            <w:vMerge/>
            <w:tcBorders>
              <w:bottom w:val="double" w:sz="6" w:space="0" w:color="auto"/>
            </w:tcBorders>
            <w:vAlign w:val="center"/>
          </w:tcPr>
          <w:p w:rsidR="00032495" w:rsidRPr="005901CB" w:rsidRDefault="006B7E43" w:rsidP="00AD6C7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Interessi ed altri oneri finanziari</w:t>
            </w:r>
          </w:p>
        </w:tc>
        <w:tc>
          <w:tcPr>
            <w:tcW w:w="1288" w:type="dxa"/>
            <w:vMerge/>
            <w:tcBorders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Svalutazioni</w:t>
            </w:r>
          </w:p>
        </w:tc>
        <w:tc>
          <w:tcPr>
            <w:tcW w:w="1257" w:type="dxa"/>
            <w:vMerge/>
            <w:tcBorders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Sopravv. Passive e insussist. dell’attivo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Minusvalenze Patrimoniali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52623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Trasferimenti in conto capi</w:t>
            </w:r>
            <w:r>
              <w:rPr>
                <w:sz w:val="16"/>
                <w:szCs w:val="16"/>
              </w:rPr>
              <w:t>tale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Altri oneri straordinari</w:t>
            </w:r>
          </w:p>
        </w:tc>
        <w:tc>
          <w:tcPr>
            <w:tcW w:w="1134" w:type="dxa"/>
            <w:vMerge/>
            <w:tcBorders>
              <w:bottom w:val="double" w:sz="6" w:space="0" w:color="auto"/>
            </w:tcBorders>
            <w:textDirection w:val="tbRl"/>
            <w:vAlign w:val="center"/>
          </w:tcPr>
          <w:p w:rsidR="00032495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153736" w:rsidRPr="00F81F64">
        <w:trPr>
          <w:cantSplit/>
          <w:trHeight w:val="130"/>
          <w:tblHeader/>
        </w:trPr>
        <w:tc>
          <w:tcPr>
            <w:tcW w:w="1284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AD6C78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4400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AD6C78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26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88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57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06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82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  <w:vAlign w:val="center"/>
          </w:tcPr>
          <w:p w:rsidR="00153736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01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ISTITUZIONALI, GENERALI E DI GESTIONE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7.276,13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7.276,13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394,00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394,00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02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GIUSTIZIA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03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ORDINE PUBBLICO E SICUREZZA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04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ISTRUZIONE E DIRITTO ALLO STUDIO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18.739,72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18.739,72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05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E VALORIZZAZIONE DEI BENI E DELLE ATTIVITA' CULTURALI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06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GIOVANILI, SPORT E TEMPO LIBERO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4.605,72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4.605,72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07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TURISMO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08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ASSETTO DEL TERRITORIO ED EDILIZIA ABITATIVA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09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SOSTENIBILE E TUTELA DEL TERRITORIO E DELL'AMBIENTE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13.100,44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13.100,44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10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TRASPORTI E DIRITTO ALLA MOBILITA'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25.054,40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25.054,40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11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SOCCORSO CIVILE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12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DIRITTI SOCIALI, POLITICHE SOCIALI E FAMIGLIA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2.748,84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2.748,84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42.304,85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42.304,85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13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DELLA SALUTE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14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ECONOMICO E COMPETITIVITÀ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15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PER IL LAVORO E LA FORMAZIONE PROFESSIONALE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16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AGRICOLTURA, POLITICHE AGROALIMENTARI E PESCA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17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ENERGIA E DIVERSIFICAZIONE DELLE FONTI ENERGETICHE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18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CON LE ALTRE AUTONOMIE TERRITORIALI E LOCALI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19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INTERNAZIONALI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20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FONDI E ACCANTONAMENTI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50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DEBITO PUBBLICO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60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ANTICIPAZIONI FINANZIARIE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99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PER CONTO TERZI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40FB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TOTALE MISSIONI</w:t>
            </w:r>
          </w:p>
        </w:tc>
        <w:tc>
          <w:tcPr>
            <w:tcW w:w="1259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71.525,25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71.525,25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394,00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42.304,85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bottom w:val="nil"/>
              <w:right w:val="double" w:sz="4" w:space="0" w:color="auto"/>
            </w:tcBorders>
          </w:tcPr>
          <w:p w:rsidR="00A240FB" w:rsidRPr="00AD3F51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42.698,85</w:t>
            </w:r>
          </w:p>
        </w:tc>
      </w:tr>
      <w:tr w:rsidR="00165D27" w:rsidRPr="00F81F64">
        <w:trPr>
          <w:cantSplit/>
          <w:trHeight w:val="130"/>
          <w:tblHeader/>
        </w:trPr>
        <w:tc>
          <w:tcPr>
            <w:tcW w:w="1284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AD6C78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4400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AD6C78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269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88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064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57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06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82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  <w:vAlign w:val="center"/>
          </w:tcPr>
          <w:p w:rsidR="00165D27" w:rsidRPr="00CD6101" w:rsidRDefault="006B7E43" w:rsidP="00CD6101">
            <w:pPr>
              <w:jc w:val="center"/>
              <w:rPr>
                <w:sz w:val="6"/>
                <w:szCs w:val="6"/>
              </w:rPr>
            </w:pPr>
          </w:p>
        </w:tc>
      </w:tr>
    </w:tbl>
    <w:p w:rsidR="00DE3715" w:rsidRDefault="006B7E4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1027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4398"/>
        <w:gridCol w:w="1482"/>
        <w:gridCol w:w="1469"/>
        <w:gridCol w:w="1637"/>
      </w:tblGrid>
      <w:tr w:rsidR="003E4F7F" w:rsidRPr="00F81F64">
        <w:trPr>
          <w:cantSplit/>
          <w:trHeight w:val="220"/>
          <w:tblHeader/>
        </w:trPr>
        <w:tc>
          <w:tcPr>
            <w:tcW w:w="5684" w:type="dxa"/>
            <w:gridSpan w:val="2"/>
            <w:vMerge w:val="restart"/>
            <w:vAlign w:val="center"/>
          </w:tcPr>
          <w:p w:rsidR="003E4F7F" w:rsidRPr="00211114" w:rsidRDefault="006B7E43" w:rsidP="00E070A1">
            <w:pPr>
              <w:jc w:val="center"/>
              <w:rPr>
                <w:b/>
                <w:sz w:val="16"/>
                <w:szCs w:val="16"/>
              </w:rPr>
            </w:pPr>
            <w:r w:rsidRPr="00211114">
              <w:rPr>
                <w:b/>
                <w:sz w:val="16"/>
                <w:szCs w:val="16"/>
              </w:rPr>
              <w:t>MISSIONI</w:t>
            </w: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  <w:vAlign w:val="center"/>
          </w:tcPr>
          <w:p w:rsidR="003E4F7F" w:rsidRPr="00211114" w:rsidRDefault="006B7E43" w:rsidP="00C94E5C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IMPOSTE</w:t>
            </w:r>
          </w:p>
        </w:tc>
        <w:tc>
          <w:tcPr>
            <w:tcW w:w="1638" w:type="dxa"/>
            <w:vMerge w:val="restart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textDirection w:val="tbRl"/>
            <w:vAlign w:val="center"/>
          </w:tcPr>
          <w:p w:rsidR="003E4F7F" w:rsidRPr="00211114" w:rsidRDefault="006B7E43" w:rsidP="00230B1D">
            <w:pPr>
              <w:ind w:left="113" w:right="113"/>
              <w:jc w:val="center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TOTALE COSTI DI PER MISSIONE</w:t>
            </w:r>
          </w:p>
        </w:tc>
      </w:tr>
      <w:tr w:rsidR="003E4F7F" w:rsidRPr="00F81F64">
        <w:trPr>
          <w:cantSplit/>
          <w:trHeight w:val="306"/>
          <w:tblHeader/>
        </w:trPr>
        <w:tc>
          <w:tcPr>
            <w:tcW w:w="5684" w:type="dxa"/>
            <w:gridSpan w:val="2"/>
            <w:vMerge/>
            <w:vAlign w:val="center"/>
          </w:tcPr>
          <w:p w:rsidR="003E4F7F" w:rsidRPr="005901CB" w:rsidRDefault="006B7E43" w:rsidP="00E070A1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F7F" w:rsidRPr="00F46BE9" w:rsidRDefault="006B7E43" w:rsidP="00F2785F">
            <w:pPr>
              <w:jc w:val="center"/>
              <w:rPr>
                <w:i/>
                <w:sz w:val="16"/>
                <w:szCs w:val="16"/>
              </w:rPr>
            </w:pPr>
            <w:r w:rsidRPr="00F46BE9">
              <w:rPr>
                <w:i/>
                <w:sz w:val="16"/>
                <w:szCs w:val="16"/>
              </w:rPr>
              <w:t>Imposte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</w:tcBorders>
            <w:textDirection w:val="tbRl"/>
            <w:vAlign w:val="center"/>
          </w:tcPr>
          <w:p w:rsidR="003E4F7F" w:rsidRPr="00D606C4" w:rsidRDefault="006B7E43" w:rsidP="00230B1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 Imposte</w:t>
            </w:r>
          </w:p>
        </w:tc>
        <w:tc>
          <w:tcPr>
            <w:tcW w:w="1638" w:type="dxa"/>
            <w:vMerge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E4F7F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E4F7F" w:rsidRPr="00F81F64">
        <w:trPr>
          <w:cantSplit/>
          <w:trHeight w:val="1381"/>
          <w:tblHeader/>
        </w:trPr>
        <w:tc>
          <w:tcPr>
            <w:tcW w:w="5684" w:type="dxa"/>
            <w:gridSpan w:val="2"/>
            <w:vMerge/>
            <w:tcBorders>
              <w:bottom w:val="double" w:sz="6" w:space="0" w:color="auto"/>
            </w:tcBorders>
            <w:vAlign w:val="center"/>
          </w:tcPr>
          <w:p w:rsidR="003E4F7F" w:rsidRPr="005901CB" w:rsidRDefault="006B7E43" w:rsidP="00E070A1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6" w:space="0" w:color="auto"/>
            </w:tcBorders>
            <w:textDirection w:val="tbRl"/>
            <w:vAlign w:val="center"/>
          </w:tcPr>
          <w:p w:rsidR="003E4F7F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Imposte</w:t>
            </w:r>
          </w:p>
        </w:tc>
        <w:tc>
          <w:tcPr>
            <w:tcW w:w="1470" w:type="dxa"/>
            <w:vMerge/>
            <w:tcBorders>
              <w:bottom w:val="double" w:sz="6" w:space="0" w:color="auto"/>
            </w:tcBorders>
            <w:textDirection w:val="tbRl"/>
            <w:vAlign w:val="center"/>
          </w:tcPr>
          <w:p w:rsidR="003E4F7F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vMerge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textDirection w:val="tbRl"/>
            <w:vAlign w:val="center"/>
          </w:tcPr>
          <w:p w:rsidR="003E4F7F" w:rsidRPr="00230B1D" w:rsidRDefault="006B7E43" w:rsidP="00230B1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676A97" w:rsidRPr="00F81F64">
        <w:trPr>
          <w:cantSplit/>
          <w:trHeight w:val="301"/>
          <w:tblHeader/>
        </w:trPr>
        <w:tc>
          <w:tcPr>
            <w:tcW w:w="1284" w:type="dxa"/>
            <w:tcBorders>
              <w:top w:val="double" w:sz="6" w:space="0" w:color="auto"/>
              <w:bottom w:val="nil"/>
            </w:tcBorders>
            <w:vAlign w:val="center"/>
          </w:tcPr>
          <w:p w:rsidR="00676A97" w:rsidRPr="009B1DA3" w:rsidRDefault="006B7E43" w:rsidP="00E070A1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4400" w:type="dxa"/>
            <w:tcBorders>
              <w:top w:val="double" w:sz="6" w:space="0" w:color="auto"/>
              <w:bottom w:val="nil"/>
            </w:tcBorders>
            <w:vAlign w:val="center"/>
          </w:tcPr>
          <w:p w:rsidR="00676A97" w:rsidRPr="009B1DA3" w:rsidRDefault="006B7E43" w:rsidP="00E070A1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double" w:sz="6" w:space="0" w:color="auto"/>
              <w:bottom w:val="nil"/>
            </w:tcBorders>
            <w:vAlign w:val="center"/>
          </w:tcPr>
          <w:p w:rsidR="00676A97" w:rsidRPr="009B1DA3" w:rsidRDefault="006B7E43" w:rsidP="009B1DA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470" w:type="dxa"/>
            <w:tcBorders>
              <w:top w:val="double" w:sz="6" w:space="0" w:color="auto"/>
              <w:bottom w:val="nil"/>
            </w:tcBorders>
            <w:vAlign w:val="center"/>
          </w:tcPr>
          <w:p w:rsidR="00676A97" w:rsidRPr="009B1DA3" w:rsidRDefault="006B7E43" w:rsidP="009B1DA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638" w:type="dxa"/>
            <w:tcBorders>
              <w:top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676A97" w:rsidRPr="009B1DA3" w:rsidRDefault="006B7E43" w:rsidP="009B1DA3">
            <w:pPr>
              <w:jc w:val="center"/>
              <w:rPr>
                <w:sz w:val="6"/>
                <w:szCs w:val="6"/>
              </w:rPr>
            </w:pP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01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ISTITUZIONALI, GENERALI E DI GESTIONE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20.501,37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20.501,37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598.748,19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02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GIUSTIZIA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03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ORDINE PUBBLICO E SICUREZZA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3.444,51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3.444,51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66.086,55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04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ISTRUZIONE E DIRITTO ALLO STUDIO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265.003,90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05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E VALORIZZAZIONE DEI BENI E DELLE ATTIVITA' CULTURALI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17.517,91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06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GIOVANILI, SPORT E TEMPO LIBERO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37.759,49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07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TURISMO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08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ASSETTO DEL TERRITORIO ED EDILIZIA ABITATIVA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326,96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09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SOSTENIBILE E TUTELA DEL TERRITORIO E DELL'AMBIENTE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286.099,57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10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TRASPORTI E DIRITTO ALLA MOBILITA'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3.628,22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3.628,22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199.770,62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11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SOCCORSO CIVILE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2.752,00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12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DIRITTI SOCIALI, POLITICHE SOCIALI E FAMIGLIA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1.593,44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1.593,44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283.821,60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13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TUTELA DELLA SALUTE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14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SVILUPPO ECONOMICO E COMPETITIVITÀ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41,32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15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POLITICHE PER IL LAVORO E LA FORMAZIONE PROFESSIONALE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16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AGRICOLTURA, POLITICHE AGROALIMENTARI E PESCA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17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ENERGIA E DIVERSIFICAZIONE DELLE FONTI ENERGETICHE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18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CON LE ALTRE AUTONOMIE TERRITORIALI E LOCALI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19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RELAZIONI INTERNAZIONALI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20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FONDI E ACCANTONAMENTI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50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DEBITO PUBBLICO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60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ANTICIPAZIONI FINANZIARIE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MISSIONE 99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SERVIZI PER CONTO TERZI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84113" w:rsidRPr="005B5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179"/>
        </w:trPr>
        <w:tc>
          <w:tcPr>
            <w:tcW w:w="1284" w:type="dxa"/>
            <w:tcBorders>
              <w:top w:val="nil"/>
              <w:left w:val="double" w:sz="4" w:space="0" w:color="auto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TOTALE MISSIONI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29.167,54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29.167,54</w:t>
            </w:r>
          </w:p>
        </w:tc>
        <w:tc>
          <w:tcPr>
            <w:tcW w:w="1638" w:type="dxa"/>
            <w:tcBorders>
              <w:top w:val="nil"/>
              <w:bottom w:val="nil"/>
              <w:right w:val="double" w:sz="4" w:space="0" w:color="auto"/>
            </w:tcBorders>
          </w:tcPr>
          <w:p w:rsidR="00184113" w:rsidRPr="009544F9" w:rsidRDefault="006B7E43" w:rsidP="00E45092">
            <w:pPr>
              <w:ind w:left="113" w:right="113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1.757.928,11</w:t>
            </w:r>
          </w:p>
        </w:tc>
      </w:tr>
      <w:tr w:rsidR="002358BB" w:rsidRPr="00F81F64">
        <w:trPr>
          <w:cantSplit/>
          <w:trHeight w:val="301"/>
          <w:tblHeader/>
        </w:trPr>
        <w:tc>
          <w:tcPr>
            <w:tcW w:w="1284" w:type="dxa"/>
            <w:tcBorders>
              <w:top w:val="nil"/>
              <w:bottom w:val="double" w:sz="6" w:space="0" w:color="auto"/>
            </w:tcBorders>
            <w:vAlign w:val="center"/>
          </w:tcPr>
          <w:p w:rsidR="002358BB" w:rsidRPr="009B1DA3" w:rsidRDefault="006B7E43" w:rsidP="00E070A1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4400" w:type="dxa"/>
            <w:tcBorders>
              <w:top w:val="nil"/>
              <w:bottom w:val="double" w:sz="6" w:space="0" w:color="auto"/>
            </w:tcBorders>
            <w:vAlign w:val="center"/>
          </w:tcPr>
          <w:p w:rsidR="002358BB" w:rsidRPr="009B1DA3" w:rsidRDefault="006B7E43" w:rsidP="00E070A1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nil"/>
              <w:bottom w:val="double" w:sz="6" w:space="0" w:color="auto"/>
            </w:tcBorders>
            <w:vAlign w:val="center"/>
          </w:tcPr>
          <w:p w:rsidR="002358BB" w:rsidRPr="009B1DA3" w:rsidRDefault="006B7E43" w:rsidP="009B1DA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470" w:type="dxa"/>
            <w:tcBorders>
              <w:top w:val="nil"/>
              <w:bottom w:val="double" w:sz="6" w:space="0" w:color="auto"/>
            </w:tcBorders>
            <w:vAlign w:val="center"/>
          </w:tcPr>
          <w:p w:rsidR="002358BB" w:rsidRPr="009B1DA3" w:rsidRDefault="006B7E43" w:rsidP="009B1DA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638" w:type="dxa"/>
            <w:tcBorders>
              <w:top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2358BB" w:rsidRPr="009B1DA3" w:rsidRDefault="006B7E43" w:rsidP="009B1DA3">
            <w:pPr>
              <w:jc w:val="center"/>
              <w:rPr>
                <w:sz w:val="6"/>
                <w:szCs w:val="6"/>
              </w:rPr>
            </w:pPr>
          </w:p>
        </w:tc>
      </w:tr>
    </w:tbl>
    <w:p w:rsidR="006B7E43" w:rsidRDefault="006B7E43"/>
    <w:sectPr w:rsidR="006B7E43" w:rsidSect="00D12B3F">
      <w:headerReference w:type="default" r:id="rId6"/>
      <w:pgSz w:w="16838" w:h="11906" w:orient="landscape" w:code="9"/>
      <w:pgMar w:top="1134" w:right="567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E43" w:rsidRDefault="006B7E43">
      <w:r>
        <w:separator/>
      </w:r>
    </w:p>
  </w:endnote>
  <w:endnote w:type="continuationSeparator" w:id="0">
    <w:p w:rsidR="006B7E43" w:rsidRDefault="006B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E43" w:rsidRDefault="006B7E43">
      <w:r>
        <w:separator/>
      </w:r>
    </w:p>
  </w:footnote>
  <w:footnote w:type="continuationSeparator" w:id="0">
    <w:p w:rsidR="006B7E43" w:rsidRDefault="006B7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</w:trPr>
      <w:tc>
        <w:tcPr>
          <w:tcW w:w="15474" w:type="dxa"/>
          <w:shd w:val="clear" w:color="auto" w:fill="auto"/>
          <w:vAlign w:val="center"/>
        </w:tcPr>
        <w:p w:rsidR="000669DE" w:rsidRDefault="006B7E43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CONTO DEL BILANCIO</w:t>
          </w:r>
          <w:r>
            <w:rPr>
              <w:rFonts w:cs="Calibri"/>
              <w:b/>
              <w:bCs/>
              <w:sz w:val="20"/>
              <w:szCs w:val="20"/>
            </w:rPr>
            <w:br/>
          </w:r>
          <w:r>
            <w:rPr>
              <w:rFonts w:ascii="TimesNewRomanPS-BoldMT" w:hAnsi="TimesNewRomanPS-BoldMT" w:cs="TimesNewRomanPS-BoldMT"/>
              <w:b/>
              <w:bCs/>
              <w:sz w:val="20"/>
              <w:szCs w:val="20"/>
            </w:rPr>
            <w:t>Prospetto dei costi per missione</w:t>
          </w:r>
        </w:p>
      </w:tc>
    </w:tr>
    <w:tr w:rsidR="000669DE" w:rsidRPr="00A50A8D">
      <w:trPr>
        <w:cantSplit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6B7E43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A741DB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6B7E43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86"/>
    <w:rsid w:val="00117A1F"/>
    <w:rsid w:val="0041575F"/>
    <w:rsid w:val="006B7E43"/>
    <w:rsid w:val="006C6E3E"/>
    <w:rsid w:val="009E097E"/>
    <w:rsid w:val="00A741DB"/>
    <w:rsid w:val="00D12B3F"/>
    <w:rsid w:val="00E73686"/>
    <w:rsid w:val="00FB4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1D972E-EEB1-46DE-B013-41A4BF46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59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2019-04-17T08:37:00Z</dcterms:created>
  <dcterms:modified xsi:type="dcterms:W3CDTF">2019-04-17T08:37:00Z</dcterms:modified>
</cp:coreProperties>
</file>